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050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541"/>
        <w:gridCol w:w="3217"/>
        <w:gridCol w:w="1"/>
        <w:gridCol w:w="1"/>
        <w:gridCol w:w="768"/>
        <w:gridCol w:w="771"/>
        <w:gridCol w:w="1"/>
        <w:gridCol w:w="1"/>
        <w:gridCol w:w="1581"/>
        <w:gridCol w:w="30"/>
        <w:gridCol w:w="24"/>
        <w:gridCol w:w="1200"/>
        <w:gridCol w:w="2"/>
        <w:gridCol w:w="1239"/>
        <w:gridCol w:w="3"/>
        <w:gridCol w:w="3"/>
        <w:gridCol w:w="1808"/>
        <w:gridCol w:w="3"/>
        <w:gridCol w:w="1183"/>
        <w:gridCol w:w="1078"/>
        <w:gridCol w:w="1145"/>
      </w:tblGrid>
      <w:tr>
        <w:trPr>
          <w:trHeight w:val="1590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руб.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605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80" w:hRule="atLeast"/>
        </w:trPr>
        <w:tc>
          <w:tcPr>
            <w:tcW w:w="1605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bookmarkStart w:id="0" w:name="__DdeLink__30289_775678961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bookmarkEnd w:id="0"/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0340200003322011319</w:t>
            </w: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widowControl w:val="false"/>
              <w:tabs>
                <w:tab w:val="clear" w:pos="708"/>
                <w:tab w:val="left" w:pos="284" w:leader="none"/>
                <w:tab w:val="left" w:pos="1134" w:leader="none"/>
                <w:tab w:val="left" w:pos="10205" w:leader="none"/>
                <w:tab w:val="left" w:pos="13325" w:leader="none"/>
                <w:tab w:val="left" w:pos="13892" w:leader="none"/>
              </w:tabs>
              <w:spacing w:lineRule="auto" w:line="240" w:before="0" w:after="0"/>
              <w:ind w:left="0" w:right="0" w:firstLine="284"/>
              <w:jc w:val="center"/>
              <w:rPr/>
            </w:pPr>
            <w:r>
              <w:rPr>
                <w:rStyle w:val="2"/>
                <w:rFonts w:eastAsia="Times New Roman CYR"/>
                <w:b w:val="false"/>
                <w:bCs w:val="false"/>
                <w:sz w:val="20"/>
                <w:szCs w:val="20"/>
              </w:rPr>
              <w:t>О</w:t>
            </w:r>
            <w:r>
              <w:rPr>
                <w:rStyle w:val="2"/>
                <w:rFonts w:eastAsia="Times New Roman CYR"/>
                <w:b w:val="false"/>
                <w:bCs w:val="false"/>
                <w:sz w:val="20"/>
                <w:szCs w:val="20"/>
              </w:rPr>
              <w:t>казание услуг по организации ежедневного питания физических лиц, находящихся на стационарном социальном обслуживании</w:t>
            </w:r>
          </w:p>
        </w:tc>
        <w:tc>
          <w:tcPr>
            <w:tcW w:w="1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306 600 койк. дни</w:t>
            </w:r>
          </w:p>
        </w:tc>
        <w:tc>
          <w:tcPr>
            <w:tcW w:w="1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01.01.2023 по 31.12.2024</w:t>
            </w:r>
          </w:p>
        </w:tc>
        <w:tc>
          <w:tcPr>
            <w:tcW w:w="1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99 166 704,00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25.10.2022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Style26"/>
              <w:widowControl w:val="false"/>
              <w:overflowPunct w:val="false"/>
              <w:bidi w:val="0"/>
              <w:spacing w:lineRule="auto" w:line="240" w:before="0" w:after="0"/>
              <w:ind w:left="57" w:right="0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  <w:lang w:val="ru-RU" w:eastAsia="ru-RU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  <w:lang w:val="ru-RU" w:eastAsia="ru-RU"/>
              </w:rPr>
              <w:t>Общество с ограниченной ответственностью «Технология диетического питания»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96 969 915,00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316,275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 2025 г.</w:t>
            </w:r>
          </w:p>
        </w:tc>
      </w:tr>
      <w:tr>
        <w:trPr>
          <w:trHeight w:val="435" w:hRule="atLeast"/>
        </w:trPr>
        <w:tc>
          <w:tcPr>
            <w:tcW w:w="1605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 </w:t>
            </w:r>
          </w:p>
        </w:tc>
      </w:tr>
      <w:tr>
        <w:trPr>
          <w:trHeight w:val="325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211697994</w:t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50" w:leader="none"/>
                <w:tab w:val="left" w:pos="567" w:leader="none"/>
                <w:tab w:val="left" w:pos="1134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/>
            </w:pPr>
            <w:r>
              <w:rPr>
                <w:rFonts w:eastAsia="Times New Roman" w:cs="Arial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Выполнение работ по капитальному ремонту (частично) помещений лечебного корпуса, расположенного по адресу: Кировская область, Белохолуницкий район, п. Климковка, ул. Ленина, Кооперации 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3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этап</w:t>
            </w:r>
          </w:p>
        </w:tc>
        <w:tc>
          <w:tcPr>
            <w:tcW w:w="154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1 усл.ед.</w:t>
            </w:r>
          </w:p>
        </w:tc>
        <w:tc>
          <w:tcPr>
            <w:tcW w:w="1613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Все обусловленные настоящим договором работы должны быть выполнены Подрядчиком и сданы Заказчику в течение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45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календарных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 дней со дня заключения договора</w:t>
            </w:r>
          </w:p>
        </w:tc>
        <w:tc>
          <w:tcPr>
            <w:tcW w:w="12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1 004 948,68</w:t>
            </w:r>
          </w:p>
        </w:tc>
        <w:tc>
          <w:tcPr>
            <w:tcW w:w="124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10.10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.2022</w:t>
            </w:r>
          </w:p>
        </w:tc>
        <w:tc>
          <w:tcPr>
            <w:tcW w:w="1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/>
            </w:pPr>
            <w:r>
              <w:rPr>
                <w:rFonts w:eastAsia="SimSun" w:cs="Times New Roman" w:ascii="Times New Roman CYR" w:hAnsi="Times New Roman CYR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Индивидуальный предприниматель Терентьев Алексей Николаевич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1 004 900,00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1 004 900,00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Ноябрь 2022 г.</w:t>
            </w:r>
          </w:p>
        </w:tc>
      </w:tr>
      <w:tr>
        <w:trPr>
          <w:trHeight w:val="325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32211723737</w:t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50" w:leader="none"/>
                <w:tab w:val="left" w:pos="567" w:leader="none"/>
                <w:tab w:val="left" w:pos="1134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Поставка бензина автомобильного</w:t>
            </w:r>
          </w:p>
        </w:tc>
        <w:tc>
          <w:tcPr>
            <w:tcW w:w="154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3000 л.</w:t>
            </w:r>
          </w:p>
        </w:tc>
        <w:tc>
          <w:tcPr>
            <w:tcW w:w="1613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15.01.2023 г.</w:t>
            </w:r>
          </w:p>
        </w:tc>
        <w:tc>
          <w:tcPr>
            <w:tcW w:w="12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149 790,00</w:t>
            </w:r>
          </w:p>
        </w:tc>
        <w:tc>
          <w:tcPr>
            <w:tcW w:w="124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17.10.2022 г.</w:t>
            </w:r>
          </w:p>
        </w:tc>
        <w:tc>
          <w:tcPr>
            <w:tcW w:w="1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 с ограниченной ответственностью «Чепецкнефтепродукт»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133 800,00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44,60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2023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15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32211739178</w:t>
            </w:r>
          </w:p>
        </w:tc>
        <w:tc>
          <w:tcPr>
            <w:tcW w:w="321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Мыло банное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фасовка 200 грамм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947</w:t>
            </w:r>
          </w:p>
        </w:tc>
        <w:tc>
          <w:tcPr>
            <w:tcW w:w="1613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</w:t>
            </w: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 xml:space="preserve"> 15 (пятнадцати)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 с даты заключения Договора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528 944,13</w:t>
            </w:r>
          </w:p>
        </w:tc>
        <w:tc>
          <w:tcPr>
            <w:tcW w:w="124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24.10.2022</w:t>
            </w:r>
          </w:p>
        </w:tc>
        <w:tc>
          <w:tcPr>
            <w:tcW w:w="18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bidi w:val="0"/>
              <w:snapToGrid w:val="false"/>
              <w:spacing w:lineRule="auto" w:line="252" w:before="0" w:after="200"/>
              <w:ind w:left="0" w:right="0" w:hanging="0"/>
              <w:jc w:val="both"/>
              <w:rPr>
                <w:rFonts w:ascii="Times New Roman" w:hAnsi="Times New Roman" w:eastAsia="Times New Roman"/>
                <w:b w:val="false"/>
                <w:b w:val="false"/>
                <w:bCs w:val="false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  <w:lang w:eastAsia="en-US"/>
              </w:rPr>
              <w:t>Общество с ограниченной ответственностью «Дезвит-Трейд»</w:t>
            </w:r>
          </w:p>
        </w:tc>
        <w:tc>
          <w:tcPr>
            <w:tcW w:w="11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431 376,00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57,69</w:t>
            </w:r>
          </w:p>
        </w:tc>
        <w:tc>
          <w:tcPr>
            <w:tcW w:w="11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Ноябрь 2022 г.</w:t>
            </w:r>
          </w:p>
        </w:tc>
      </w:tr>
      <w:tr>
        <w:trPr>
          <w:trHeight w:val="456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59,75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Шампунь «Любава»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упаковка 1000 мл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74,79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Стиральный порошок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упаковка 20 кг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2 079,00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Сода кальцинированная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упаковка 20 кг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792,18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Мыло хозяйственно </w:t>
            </w: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</w:rPr>
              <w:t>фасовка 200 грамм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30,83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Отбеливатель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упаковка 600 грамм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56,83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Средство дезинфицирующее «Сульфохлорантин-Д»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упаковка- банка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0,8 кг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383,4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Средство дезинфицирующее «Ника»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"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Салфетки для уборки и дезинфекции поверхностей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Упаковка- р</w:t>
            </w:r>
            <w:r>
              <w:rPr>
                <w:rFonts w:ascii="Times New Roman" w:hAnsi="Times New Roman"/>
                <w:sz w:val="18"/>
                <w:szCs w:val="18"/>
              </w:rPr>
              <w:t>улон/160 салфеток размером  135*360 мм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387,45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Средство дезинфицирующее «Ника»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Упаковка- банка с салфетками/90 шт.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Размер салфетки 125* 185 мм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256,5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Средство дезинфицирующее «Ника санит» гель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Упаковка- флакон "утенок" 0,7 л.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130,95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Средство дезинфицирующее «Индибак софт»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Упаковка- канистра  5 л.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945,00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Средство дезинфицирующее «Фион антисептик»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Упаковка- флакон с распыляющей насадкой 0,75 мл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307,8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Питательный и увлажняющий крем для рук с противовоспалительным и регенерирующим действием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для профессионального применения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«Ника бальзам»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упаковка- 245 мл.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164,7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Средство  дезинфицирующее «Фион запаху нет»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упаковка- ф</w:t>
            </w: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лакон с триггером 0,75 л.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270,00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Средство дезинфицирующее «Оксигран»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Упаковка- флакон 1000 мл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810,00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Средство дезинфицирующее «Мирафлорес»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Упаковка- полимерная канистра 5л.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1 757,7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15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32211761456</w:t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Мочалка банная с ручками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415</w:t>
            </w:r>
          </w:p>
        </w:tc>
        <w:tc>
          <w:tcPr>
            <w:tcW w:w="1613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10 (десяти) рабочих дней с даты заключения Договора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158 761,55</w:t>
            </w:r>
          </w:p>
        </w:tc>
        <w:tc>
          <w:tcPr>
            <w:tcW w:w="124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31.10.2022</w:t>
            </w:r>
          </w:p>
        </w:tc>
        <w:tc>
          <w:tcPr>
            <w:tcW w:w="18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ндивидуальный предприниматель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Уолш Светлана Леонидовна</w:t>
            </w:r>
          </w:p>
        </w:tc>
        <w:tc>
          <w:tcPr>
            <w:tcW w:w="11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121 149,00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55,00</w:t>
            </w:r>
          </w:p>
        </w:tc>
        <w:tc>
          <w:tcPr>
            <w:tcW w:w="11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Ноябрь 2022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Станок бритвенный одноразовый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30,00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Нитки швейные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41,60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Нитки швейные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41,60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Иглы для швейной машины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114,00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Дозатор для жидкого мыла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1080,00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Футляр для зубной щетки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1613" w:type="dxa"/>
            <w:gridSpan w:val="4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34,00</w:t>
            </w:r>
          </w:p>
        </w:tc>
        <w:tc>
          <w:tcPr>
            <w:tcW w:w="11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gutter="0" w:header="708" w:top="765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>Климковский дом-</w:t>
    </w:r>
    <w:r>
      <w:rPr>
        <w:rFonts w:cs="Times New Roman" w:ascii="Times New Roman" w:hAnsi="Times New Roman"/>
        <w:sz w:val="24"/>
        <w:szCs w:val="24"/>
      </w:rPr>
      <w:t xml:space="preserve">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cs="Times New Roman" w:ascii="Times New Roman" w:hAnsi="Times New Roman"/>
        <w:sz w:val="24"/>
        <w:szCs w:val="24"/>
      </w:rPr>
      <w:t>октябрь</w:t>
    </w:r>
    <w:r>
      <w:rPr>
        <w:rFonts w:cs="Times New Roman" w:ascii="Times New Roman" w:hAnsi="Times New Roman"/>
        <w:sz w:val="24"/>
        <w:szCs w:val="24"/>
      </w:rPr>
      <w:t xml:space="preserve"> 2022 г.</w: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6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character" w:styleId="2">
    <w:name w:val="Основной шрифт абзаца2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Body Text Indent"/>
    <w:basedOn w:val="Normal"/>
    <w:pPr>
      <w:spacing w:before="0" w:after="120"/>
      <w:ind w:left="283" w:right="0" w:hanging="0"/>
    </w:pPr>
    <w:rPr/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1">
    <w:name w:val="Обычный1"/>
    <w:qFormat/>
    <w:pPr>
      <w:widowControl/>
      <w:suppressAutoHyphens w:val="true"/>
      <w:bidi w:val="0"/>
      <w:spacing w:before="0" w:after="6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Application>LibreOffice/7.3.2.2$Windows_X86_64 LibreOffice_project/49f2b1bff42cfccbd8f788c8dc32c1c309559be0</Application>
  <AppVersion>15.0000</AppVersion>
  <DocSecurity>0</DocSecurity>
  <Pages>4</Pages>
  <Words>557</Words>
  <Characters>3512</Characters>
  <CharactersWithSpaces>3907</CharactersWithSpaces>
  <Paragraphs>180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2022-11-24T11:42:09Z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